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F3" w:rsidRDefault="007F0592" w:rsidP="00DA12D4">
      <w:pPr>
        <w:spacing w:after="100" w:afterAutospacing="1" w:line="240" w:lineRule="auto"/>
        <w:rPr>
          <w:sz w:val="24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17AFE9" wp14:editId="21C44248">
                <wp:simplePos x="0" y="0"/>
                <wp:positionH relativeFrom="column">
                  <wp:posOffset>4511040</wp:posOffset>
                </wp:positionH>
                <wp:positionV relativeFrom="paragraph">
                  <wp:posOffset>1360805</wp:posOffset>
                </wp:positionV>
                <wp:extent cx="1562100" cy="866775"/>
                <wp:effectExtent l="0" t="0" r="0" b="9525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12D4" w:rsidRDefault="00DA12D4">
                            <w:r>
                              <w:rPr>
                                <w:noProof/>
                                <w:lang w:eastAsia="pt-PT"/>
                              </w:rPr>
                              <w:drawing>
                                <wp:inline distT="0" distB="0" distL="0" distR="0" wp14:anchorId="0F1A0CEA" wp14:editId="756E1DDC">
                                  <wp:extent cx="1372870" cy="805465"/>
                                  <wp:effectExtent l="0" t="0" r="0" b="0"/>
                                  <wp:docPr id="5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2870" cy="8054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margin-left:355.2pt;margin-top:107.15pt;width:123pt;height:6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" fillcolor="white [3201]" stroked="f" strokeweight=".5pt">
                <v:textbox>
                  <w:txbxContent>
                    <w:p w:rsidR="00DA12D4" w:rsidRDefault="00DA12D4">
                      <w:r>
                        <w:rPr>
                          <w:noProof/>
                          <w:lang w:eastAsia="pt-PT"/>
                        </w:rPr>
                        <w:drawing>
                          <wp:inline distT="0" distB="0" distL="0" distR="0" wp14:anchorId="0F1A0CEA" wp14:editId="756E1DDC">
                            <wp:extent cx="1372870" cy="805465"/>
                            <wp:effectExtent l="0" t="0" r="0" b="0"/>
                            <wp:docPr id="5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2870" cy="8054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A12D4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2B2022" wp14:editId="4D7CA6CC">
                <wp:simplePos x="0" y="0"/>
                <wp:positionH relativeFrom="column">
                  <wp:posOffset>440690</wp:posOffset>
                </wp:positionH>
                <wp:positionV relativeFrom="paragraph">
                  <wp:posOffset>1360170</wp:posOffset>
                </wp:positionV>
                <wp:extent cx="1076325" cy="295275"/>
                <wp:effectExtent l="0" t="0" r="9525" b="9525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12D4" w:rsidRPr="00DA12D4" w:rsidRDefault="00DA12D4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DA12D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Nº 4/2017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6" o:spid="_x0000_s1027" type="#_x0000_t202" style="position:absolute;margin-left:34.7pt;margin-top:107.1pt;width:84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" fillcolor="white [3201]" stroked="f" strokeweight=".5pt">
                <v:textbox>
                  <w:txbxContent>
                    <w:p w:rsidR="00DA12D4" w:rsidRPr="00DA12D4" w:rsidRDefault="00DA12D4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DA12D4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Nº 4/2017</w:t>
                      </w:r>
                    </w:p>
                  </w:txbxContent>
                </v:textbox>
              </v:shape>
            </w:pict>
          </mc:Fallback>
        </mc:AlternateContent>
      </w:r>
      <w:r w:rsidR="00DA12D4">
        <w:rPr>
          <w:noProof/>
          <w:lang w:eastAsia="pt-PT"/>
        </w:rPr>
        <w:drawing>
          <wp:inline distT="0" distB="0" distL="0" distR="0" wp14:anchorId="3A8CABC7" wp14:editId="2FCE64CA">
            <wp:extent cx="6825600" cy="2070000"/>
            <wp:effectExtent l="0" t="0" r="0" b="6985"/>
            <wp:docPr id="2" name="Imagem 2" descr="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600" cy="20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2D4" w:rsidRDefault="00DA12D4" w:rsidP="00250605">
      <w:pPr>
        <w:jc w:val="center"/>
        <w:rPr>
          <w:sz w:val="28"/>
          <w:szCs w:val="28"/>
        </w:rPr>
      </w:pPr>
    </w:p>
    <w:p w:rsidR="002761A0" w:rsidRPr="001428F3" w:rsidRDefault="00250605" w:rsidP="00250605">
      <w:pPr>
        <w:jc w:val="center"/>
        <w:rPr>
          <w:sz w:val="28"/>
          <w:szCs w:val="28"/>
        </w:rPr>
      </w:pPr>
      <w:r w:rsidRPr="001428F3">
        <w:rPr>
          <w:sz w:val="28"/>
          <w:szCs w:val="28"/>
        </w:rPr>
        <w:t xml:space="preserve">APÓS </w:t>
      </w:r>
      <w:r w:rsidR="00865815" w:rsidRPr="001428F3">
        <w:rPr>
          <w:sz w:val="28"/>
          <w:szCs w:val="28"/>
        </w:rPr>
        <w:t>ENCONTRO</w:t>
      </w:r>
      <w:r w:rsidRPr="001428F3">
        <w:rPr>
          <w:sz w:val="28"/>
          <w:szCs w:val="28"/>
        </w:rPr>
        <w:t xml:space="preserve"> COM A GESTÃO DA PT/MEO/ALTICE</w:t>
      </w:r>
    </w:p>
    <w:p w:rsidR="00DA12D4" w:rsidRDefault="00DA12D4" w:rsidP="00C23CED">
      <w:pPr>
        <w:jc w:val="center"/>
        <w:rPr>
          <w:b/>
          <w:caps/>
          <w:sz w:val="40"/>
          <w:szCs w:val="40"/>
        </w:rPr>
      </w:pPr>
      <w:r>
        <w:rPr>
          <w:b/>
          <w:caps/>
          <w:noProof/>
          <w:sz w:val="40"/>
          <w:szCs w:val="40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308610</wp:posOffset>
                </wp:positionV>
                <wp:extent cx="6705600" cy="1047750"/>
                <wp:effectExtent l="0" t="0" r="19050" b="19050"/>
                <wp:wrapNone/>
                <wp:docPr id="7" name="Rectângulo arredondad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10477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ângulo arredondado 7" o:spid="_x0000_s1026" style="position:absolute;margin-left:.2pt;margin-top:24.3pt;width:528pt;height:8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" filled="f" strokecolor="#1f3763 [1604]" strokeweight="1pt">
                <v:stroke joinstyle="miter"/>
              </v:roundrect>
            </w:pict>
          </mc:Fallback>
        </mc:AlternateContent>
      </w:r>
    </w:p>
    <w:p w:rsidR="00DA12D4" w:rsidRDefault="002761A0" w:rsidP="00DA12D4">
      <w:pPr>
        <w:spacing w:after="0" w:line="240" w:lineRule="auto"/>
        <w:jc w:val="center"/>
        <w:rPr>
          <w:b/>
          <w:caps/>
          <w:sz w:val="40"/>
          <w:szCs w:val="40"/>
        </w:rPr>
      </w:pPr>
      <w:r w:rsidRPr="007C3402">
        <w:rPr>
          <w:b/>
          <w:caps/>
          <w:sz w:val="40"/>
          <w:szCs w:val="40"/>
        </w:rPr>
        <w:t>USI</w:t>
      </w:r>
      <w:r w:rsidR="00C23CED" w:rsidRPr="007C3402">
        <w:rPr>
          <w:b/>
          <w:caps/>
          <w:sz w:val="40"/>
          <w:szCs w:val="40"/>
        </w:rPr>
        <w:t xml:space="preserve"> e SICOMP </w:t>
      </w:r>
      <w:r w:rsidR="00865815" w:rsidRPr="007C3402">
        <w:rPr>
          <w:b/>
          <w:caps/>
          <w:sz w:val="40"/>
          <w:szCs w:val="40"/>
        </w:rPr>
        <w:t xml:space="preserve">voltam a reunir para garantir </w:t>
      </w:r>
    </w:p>
    <w:p w:rsidR="002761A0" w:rsidRPr="007C3402" w:rsidRDefault="00865815" w:rsidP="00DA12D4">
      <w:pPr>
        <w:spacing w:after="0" w:line="240" w:lineRule="auto"/>
        <w:jc w:val="center"/>
        <w:rPr>
          <w:b/>
          <w:caps/>
          <w:sz w:val="40"/>
          <w:szCs w:val="40"/>
        </w:rPr>
      </w:pPr>
      <w:r w:rsidRPr="007C3402">
        <w:rPr>
          <w:b/>
          <w:caps/>
          <w:sz w:val="40"/>
          <w:szCs w:val="40"/>
        </w:rPr>
        <w:t>direitos</w:t>
      </w:r>
      <w:r w:rsidR="00B62DBF" w:rsidRPr="007C3402">
        <w:rPr>
          <w:b/>
          <w:caps/>
          <w:sz w:val="40"/>
          <w:szCs w:val="40"/>
        </w:rPr>
        <w:t xml:space="preserve"> </w:t>
      </w:r>
      <w:r w:rsidRPr="007C3402">
        <w:rPr>
          <w:b/>
          <w:caps/>
          <w:sz w:val="40"/>
          <w:szCs w:val="40"/>
        </w:rPr>
        <w:t>laborais a</w:t>
      </w:r>
      <w:r w:rsidR="00C23CED" w:rsidRPr="007C3402">
        <w:rPr>
          <w:b/>
          <w:caps/>
          <w:sz w:val="40"/>
          <w:szCs w:val="40"/>
        </w:rPr>
        <w:t>os trabalhadores da PT/MEO</w:t>
      </w:r>
    </w:p>
    <w:p w:rsidR="002761A0" w:rsidRPr="00250605" w:rsidRDefault="002761A0" w:rsidP="00DA12D4">
      <w:pPr>
        <w:spacing w:after="0" w:line="240" w:lineRule="auto"/>
        <w:jc w:val="both"/>
        <w:rPr>
          <w:rFonts w:ascii="Calibri" w:hAnsi="Calibri" w:cs="Calibri"/>
          <w:b/>
          <w:sz w:val="26"/>
          <w:szCs w:val="26"/>
        </w:rPr>
      </w:pPr>
    </w:p>
    <w:p w:rsidR="00DA12D4" w:rsidRDefault="00DA12D4" w:rsidP="00250605">
      <w:pPr>
        <w:jc w:val="both"/>
        <w:rPr>
          <w:rFonts w:ascii="Calibri" w:hAnsi="Calibri" w:cs="Calibri"/>
          <w:b/>
          <w:sz w:val="26"/>
          <w:szCs w:val="26"/>
        </w:rPr>
      </w:pPr>
    </w:p>
    <w:p w:rsidR="00250605" w:rsidRPr="00250605" w:rsidRDefault="00250605" w:rsidP="00250605">
      <w:pPr>
        <w:jc w:val="both"/>
        <w:rPr>
          <w:rFonts w:ascii="Calibri" w:hAnsi="Calibri" w:cs="Calibri"/>
          <w:b/>
          <w:sz w:val="26"/>
          <w:szCs w:val="26"/>
        </w:rPr>
      </w:pPr>
      <w:r w:rsidRPr="00250605">
        <w:rPr>
          <w:rFonts w:ascii="Calibri" w:hAnsi="Calibri" w:cs="Calibri"/>
          <w:b/>
          <w:sz w:val="26"/>
          <w:szCs w:val="26"/>
        </w:rPr>
        <w:t xml:space="preserve">A </w:t>
      </w:r>
      <w:r w:rsidR="002761A0" w:rsidRPr="00250605">
        <w:rPr>
          <w:rFonts w:ascii="Calibri" w:hAnsi="Calibri" w:cs="Calibri"/>
          <w:b/>
          <w:sz w:val="26"/>
          <w:szCs w:val="26"/>
        </w:rPr>
        <w:t xml:space="preserve">União dos Sindicatos Independentes (USI) e o Sindicato das Comunicações de Portugal (SICOMP), seu filiado, </w:t>
      </w:r>
      <w:r w:rsidRPr="00250605">
        <w:rPr>
          <w:rFonts w:ascii="Calibri" w:hAnsi="Calibri" w:cs="Calibri"/>
          <w:b/>
          <w:sz w:val="26"/>
          <w:szCs w:val="26"/>
        </w:rPr>
        <w:t>reuniram com Gestão da PT/MEO/ALTICE</w:t>
      </w:r>
      <w:r>
        <w:rPr>
          <w:rFonts w:ascii="Calibri" w:hAnsi="Calibri" w:cs="Calibri"/>
          <w:b/>
          <w:sz w:val="26"/>
          <w:szCs w:val="26"/>
        </w:rPr>
        <w:t>, que</w:t>
      </w:r>
      <w:r w:rsidRPr="00250605">
        <w:rPr>
          <w:rFonts w:ascii="Calibri" w:hAnsi="Calibri" w:cs="Calibri"/>
          <w:b/>
          <w:sz w:val="26"/>
          <w:szCs w:val="26"/>
        </w:rPr>
        <w:t xml:space="preserve"> continua a defender </w:t>
      </w:r>
      <w:r w:rsidR="00941976">
        <w:rPr>
          <w:rFonts w:ascii="Calibri" w:hAnsi="Calibri" w:cs="Calibri"/>
          <w:b/>
          <w:sz w:val="26"/>
          <w:szCs w:val="26"/>
        </w:rPr>
        <w:t>um processo</w:t>
      </w:r>
      <w:r w:rsidRPr="00250605">
        <w:rPr>
          <w:rFonts w:ascii="Calibri" w:hAnsi="Calibri" w:cs="Calibri"/>
          <w:b/>
          <w:sz w:val="26"/>
          <w:szCs w:val="26"/>
        </w:rPr>
        <w:t xml:space="preserve"> baseado no Código do Trabalho e na Legislação laboral em vigor</w:t>
      </w:r>
      <w:r>
        <w:rPr>
          <w:rFonts w:ascii="Calibri" w:hAnsi="Calibri" w:cs="Calibri"/>
          <w:b/>
          <w:sz w:val="26"/>
          <w:szCs w:val="26"/>
        </w:rPr>
        <w:t xml:space="preserve">. </w:t>
      </w:r>
      <w:r w:rsidR="007C3402">
        <w:rPr>
          <w:rFonts w:ascii="Calibri" w:hAnsi="Calibri" w:cs="Calibri"/>
          <w:b/>
          <w:sz w:val="26"/>
          <w:szCs w:val="26"/>
        </w:rPr>
        <w:t>A USI e o SICOMP</w:t>
      </w:r>
      <w:r w:rsidR="002E043D">
        <w:rPr>
          <w:rFonts w:ascii="Calibri" w:hAnsi="Calibri" w:cs="Calibri"/>
          <w:b/>
          <w:sz w:val="26"/>
          <w:szCs w:val="26"/>
        </w:rPr>
        <w:t xml:space="preserve"> vão</w:t>
      </w:r>
      <w:r w:rsidRPr="00250605">
        <w:rPr>
          <w:rFonts w:ascii="Calibri" w:hAnsi="Calibri" w:cs="Calibri"/>
          <w:b/>
          <w:sz w:val="26"/>
          <w:szCs w:val="26"/>
        </w:rPr>
        <w:t xml:space="preserve"> continuar a procurar soluções </w:t>
      </w:r>
      <w:r w:rsidR="002E043D">
        <w:rPr>
          <w:rFonts w:ascii="Calibri" w:hAnsi="Calibri" w:cs="Calibri"/>
          <w:b/>
          <w:sz w:val="26"/>
          <w:szCs w:val="26"/>
        </w:rPr>
        <w:t>negociáveis, com diálogo social.</w:t>
      </w:r>
    </w:p>
    <w:p w:rsidR="007C3402" w:rsidRDefault="007C3402" w:rsidP="00250605">
      <w:pPr>
        <w:jc w:val="both"/>
        <w:rPr>
          <w:sz w:val="26"/>
          <w:szCs w:val="26"/>
        </w:rPr>
      </w:pPr>
    </w:p>
    <w:p w:rsidR="00250605" w:rsidRDefault="00250605" w:rsidP="00250605">
      <w:pPr>
        <w:jc w:val="both"/>
        <w:rPr>
          <w:sz w:val="26"/>
          <w:szCs w:val="26"/>
        </w:rPr>
      </w:pPr>
      <w:r>
        <w:rPr>
          <w:sz w:val="26"/>
          <w:szCs w:val="26"/>
        </w:rPr>
        <w:t>Os</w:t>
      </w:r>
      <w:r w:rsidRPr="00C23CED">
        <w:rPr>
          <w:sz w:val="26"/>
          <w:szCs w:val="26"/>
        </w:rPr>
        <w:t xml:space="preserve"> trabalhadores da PT/MEO estão a ser transferidos para outras entidades prestadoras de serviço, utilizando a figura jurídica de transmissão de empresa ou estabelecimento de acordo com o consagrado no Código de Trabalho no</w:t>
      </w:r>
      <w:r>
        <w:rPr>
          <w:sz w:val="26"/>
          <w:szCs w:val="26"/>
        </w:rPr>
        <w:t>s artigos 285º e seguintes, um</w:t>
      </w:r>
      <w:r w:rsidRPr="00C23CED">
        <w:rPr>
          <w:sz w:val="26"/>
          <w:szCs w:val="26"/>
        </w:rPr>
        <w:t xml:space="preserve"> processo </w:t>
      </w:r>
      <w:r w:rsidR="006517B9">
        <w:rPr>
          <w:sz w:val="26"/>
          <w:szCs w:val="26"/>
        </w:rPr>
        <w:t xml:space="preserve">que </w:t>
      </w:r>
      <w:r w:rsidRPr="00C23CED">
        <w:rPr>
          <w:sz w:val="26"/>
          <w:szCs w:val="26"/>
        </w:rPr>
        <w:t xml:space="preserve">contempla </w:t>
      </w:r>
      <w:r>
        <w:rPr>
          <w:sz w:val="26"/>
          <w:szCs w:val="26"/>
        </w:rPr>
        <w:t xml:space="preserve">155 </w:t>
      </w:r>
      <w:r w:rsidRPr="00C23CED">
        <w:rPr>
          <w:sz w:val="26"/>
          <w:szCs w:val="26"/>
        </w:rPr>
        <w:t>trabalhadores</w:t>
      </w:r>
      <w:r>
        <w:rPr>
          <w:sz w:val="26"/>
          <w:szCs w:val="26"/>
        </w:rPr>
        <w:t>.</w:t>
      </w:r>
      <w:r w:rsidR="00B62DBF">
        <w:rPr>
          <w:sz w:val="26"/>
          <w:szCs w:val="26"/>
        </w:rPr>
        <w:t xml:space="preserve"> Paralelamente, outros 300 trabalhadores da Direcção de Apoio a Clientes estão a ser confrontados com propostas de cessação de contrato de trabalho por acordo</w:t>
      </w:r>
      <w:r w:rsidR="00B62DBF" w:rsidRPr="00C23CED">
        <w:rPr>
          <w:sz w:val="26"/>
          <w:szCs w:val="26"/>
        </w:rPr>
        <w:t>.</w:t>
      </w:r>
    </w:p>
    <w:p w:rsidR="00250605" w:rsidRPr="00B62DBF" w:rsidRDefault="00250605" w:rsidP="00250605">
      <w:pPr>
        <w:jc w:val="both"/>
        <w:rPr>
          <w:rFonts w:cstheme="minorHAnsi"/>
          <w:sz w:val="26"/>
          <w:szCs w:val="26"/>
        </w:rPr>
      </w:pPr>
      <w:r w:rsidRPr="00B62DBF">
        <w:rPr>
          <w:rFonts w:cstheme="minorHAnsi"/>
          <w:sz w:val="26"/>
          <w:szCs w:val="26"/>
        </w:rPr>
        <w:t>De forma a debater a situaç</w:t>
      </w:r>
      <w:r w:rsidR="00B62DBF" w:rsidRPr="00B62DBF">
        <w:rPr>
          <w:rFonts w:cstheme="minorHAnsi"/>
          <w:sz w:val="26"/>
          <w:szCs w:val="26"/>
        </w:rPr>
        <w:t xml:space="preserve">ão laboral </w:t>
      </w:r>
      <w:proofErr w:type="gramStart"/>
      <w:r w:rsidR="00B62DBF" w:rsidRPr="00B62DBF">
        <w:rPr>
          <w:rFonts w:cstheme="minorHAnsi"/>
          <w:sz w:val="26"/>
          <w:szCs w:val="26"/>
        </w:rPr>
        <w:t>dos trabalhadores, o SICOMP/USI reuniu</w:t>
      </w:r>
      <w:proofErr w:type="gramEnd"/>
      <w:r w:rsidR="00B62DBF" w:rsidRPr="00B62DBF">
        <w:rPr>
          <w:rFonts w:cstheme="minorHAnsi"/>
          <w:sz w:val="26"/>
          <w:szCs w:val="26"/>
        </w:rPr>
        <w:t xml:space="preserve"> </w:t>
      </w:r>
      <w:r w:rsidR="001428F3">
        <w:rPr>
          <w:rFonts w:cstheme="minorHAnsi"/>
          <w:sz w:val="26"/>
          <w:szCs w:val="26"/>
        </w:rPr>
        <w:t xml:space="preserve">novamente </w:t>
      </w:r>
      <w:r w:rsidR="00B62DBF" w:rsidRPr="00B62DBF">
        <w:rPr>
          <w:rFonts w:cstheme="minorHAnsi"/>
          <w:sz w:val="26"/>
          <w:szCs w:val="26"/>
        </w:rPr>
        <w:t>com a gestão da PT/MEO/</w:t>
      </w:r>
      <w:proofErr w:type="spellStart"/>
      <w:r w:rsidR="00B62DBF" w:rsidRPr="00B62DBF">
        <w:rPr>
          <w:rFonts w:cstheme="minorHAnsi"/>
          <w:sz w:val="26"/>
          <w:szCs w:val="26"/>
        </w:rPr>
        <w:t>Altice</w:t>
      </w:r>
      <w:proofErr w:type="spellEnd"/>
      <w:r w:rsidR="00B62DBF" w:rsidRPr="00B62DBF">
        <w:rPr>
          <w:rFonts w:cstheme="minorHAnsi"/>
          <w:sz w:val="26"/>
          <w:szCs w:val="26"/>
        </w:rPr>
        <w:t>,</w:t>
      </w:r>
      <w:r w:rsidR="001428F3">
        <w:rPr>
          <w:rFonts w:cstheme="minorHAnsi"/>
          <w:sz w:val="26"/>
          <w:szCs w:val="26"/>
        </w:rPr>
        <w:t xml:space="preserve"> no dia 13 de Julho de 2017</w:t>
      </w:r>
      <w:r w:rsidR="00B62DBF" w:rsidRPr="00B62DBF">
        <w:rPr>
          <w:rFonts w:cstheme="minorHAnsi"/>
          <w:sz w:val="26"/>
          <w:szCs w:val="26"/>
        </w:rPr>
        <w:t xml:space="preserve"> fazendo-se representar pelo </w:t>
      </w:r>
      <w:r w:rsidRPr="00B62DBF">
        <w:rPr>
          <w:rFonts w:cstheme="minorHAnsi"/>
          <w:sz w:val="26"/>
          <w:szCs w:val="26"/>
        </w:rPr>
        <w:t xml:space="preserve">Presidente da Direcção Nacional, </w:t>
      </w:r>
      <w:r w:rsidRPr="001428F3">
        <w:rPr>
          <w:rFonts w:cstheme="minorHAnsi"/>
          <w:b/>
          <w:sz w:val="26"/>
          <w:szCs w:val="26"/>
        </w:rPr>
        <w:t>Victor Martins,</w:t>
      </w:r>
      <w:r w:rsidRPr="00B62DBF">
        <w:rPr>
          <w:rFonts w:cstheme="minorHAnsi"/>
          <w:sz w:val="26"/>
          <w:szCs w:val="26"/>
        </w:rPr>
        <w:t xml:space="preserve"> </w:t>
      </w:r>
      <w:r w:rsidR="00B62DBF" w:rsidRPr="00B62DBF">
        <w:rPr>
          <w:rFonts w:cstheme="minorHAnsi"/>
          <w:sz w:val="26"/>
          <w:szCs w:val="26"/>
        </w:rPr>
        <w:t xml:space="preserve">pelo Vice-presidente, </w:t>
      </w:r>
      <w:r w:rsidRPr="001428F3">
        <w:rPr>
          <w:rFonts w:cstheme="minorHAnsi"/>
          <w:b/>
          <w:sz w:val="26"/>
          <w:szCs w:val="26"/>
        </w:rPr>
        <w:t>Luis Rijo</w:t>
      </w:r>
      <w:r w:rsidRPr="00B62DBF">
        <w:rPr>
          <w:rFonts w:cstheme="minorHAnsi"/>
          <w:sz w:val="26"/>
          <w:szCs w:val="26"/>
        </w:rPr>
        <w:t xml:space="preserve">, </w:t>
      </w:r>
      <w:r w:rsidR="00B62DBF" w:rsidRPr="00B62DBF">
        <w:rPr>
          <w:rFonts w:cstheme="minorHAnsi"/>
          <w:sz w:val="26"/>
          <w:szCs w:val="26"/>
        </w:rPr>
        <w:t xml:space="preserve">pelo </w:t>
      </w:r>
      <w:r w:rsidRPr="00B62DBF">
        <w:rPr>
          <w:rFonts w:cstheme="minorHAnsi"/>
          <w:sz w:val="26"/>
          <w:szCs w:val="26"/>
        </w:rPr>
        <w:t xml:space="preserve">Presidente do Conselho Geral, </w:t>
      </w:r>
      <w:r w:rsidRPr="001428F3">
        <w:rPr>
          <w:rFonts w:cstheme="minorHAnsi"/>
          <w:b/>
          <w:sz w:val="26"/>
          <w:szCs w:val="26"/>
        </w:rPr>
        <w:t>Carlos Vicente</w:t>
      </w:r>
      <w:r w:rsidRPr="00B62DBF">
        <w:rPr>
          <w:rFonts w:cstheme="minorHAnsi"/>
          <w:sz w:val="26"/>
          <w:szCs w:val="26"/>
        </w:rPr>
        <w:t xml:space="preserve"> e </w:t>
      </w:r>
      <w:r w:rsidR="005A31E3">
        <w:rPr>
          <w:rFonts w:cstheme="minorHAnsi"/>
          <w:sz w:val="26"/>
          <w:szCs w:val="26"/>
        </w:rPr>
        <w:t xml:space="preserve">pelo Assessor Jurídico da USI, </w:t>
      </w:r>
      <w:r w:rsidRPr="001428F3">
        <w:rPr>
          <w:rFonts w:cstheme="minorHAnsi"/>
          <w:b/>
          <w:sz w:val="26"/>
          <w:szCs w:val="26"/>
        </w:rPr>
        <w:t>Manuel Ramos Lopes</w:t>
      </w:r>
      <w:r w:rsidRPr="00B62DBF">
        <w:rPr>
          <w:rFonts w:cstheme="minorHAnsi"/>
          <w:sz w:val="26"/>
          <w:szCs w:val="26"/>
        </w:rPr>
        <w:t>.</w:t>
      </w:r>
    </w:p>
    <w:p w:rsidR="00B62DBF" w:rsidRPr="00B62DBF" w:rsidRDefault="00250605" w:rsidP="00250605">
      <w:pPr>
        <w:jc w:val="both"/>
        <w:rPr>
          <w:rFonts w:cstheme="minorHAnsi"/>
          <w:sz w:val="26"/>
          <w:szCs w:val="26"/>
        </w:rPr>
      </w:pPr>
      <w:r w:rsidRPr="00B62DBF">
        <w:rPr>
          <w:rFonts w:cstheme="minorHAnsi"/>
          <w:sz w:val="26"/>
          <w:szCs w:val="26"/>
        </w:rPr>
        <w:t>A Gestão da PT/MEO/ALTICE continua a defender que o processo em curso é baseado no Código do Trabalho e na Legislação laboral em vigor</w:t>
      </w:r>
      <w:r w:rsidR="00B62DBF" w:rsidRPr="00B62DBF">
        <w:rPr>
          <w:rFonts w:cstheme="minorHAnsi"/>
          <w:sz w:val="26"/>
          <w:szCs w:val="26"/>
        </w:rPr>
        <w:t>.</w:t>
      </w:r>
    </w:p>
    <w:p w:rsidR="00250605" w:rsidRPr="00B62DBF" w:rsidRDefault="00B62DBF" w:rsidP="00250605">
      <w:pPr>
        <w:jc w:val="both"/>
        <w:rPr>
          <w:rFonts w:cstheme="minorHAnsi"/>
          <w:sz w:val="26"/>
          <w:szCs w:val="26"/>
        </w:rPr>
      </w:pPr>
      <w:r w:rsidRPr="00B62DBF">
        <w:rPr>
          <w:rFonts w:cstheme="minorHAnsi"/>
          <w:i/>
          <w:sz w:val="26"/>
          <w:szCs w:val="26"/>
        </w:rPr>
        <w:t>“</w:t>
      </w:r>
      <w:r w:rsidR="00250605" w:rsidRPr="001428F3">
        <w:rPr>
          <w:rFonts w:cstheme="minorHAnsi"/>
          <w:b/>
          <w:i/>
          <w:sz w:val="26"/>
          <w:szCs w:val="26"/>
        </w:rPr>
        <w:t xml:space="preserve">A Gestão da PT/MEO/ALTICE não está a apostar na Concertação Social permanente, desmobilizando os </w:t>
      </w:r>
      <w:proofErr w:type="spellStart"/>
      <w:r w:rsidR="00250605" w:rsidRPr="001428F3">
        <w:rPr>
          <w:rFonts w:cstheme="minorHAnsi"/>
          <w:b/>
          <w:i/>
          <w:sz w:val="26"/>
          <w:szCs w:val="26"/>
        </w:rPr>
        <w:t>ativos</w:t>
      </w:r>
      <w:proofErr w:type="spellEnd"/>
      <w:r w:rsidR="00250605" w:rsidRPr="001428F3">
        <w:rPr>
          <w:rFonts w:cstheme="minorHAnsi"/>
          <w:b/>
          <w:i/>
          <w:sz w:val="26"/>
          <w:szCs w:val="26"/>
        </w:rPr>
        <w:t xml:space="preserve"> mais importantes que são os seus trabalhador</w:t>
      </w:r>
      <w:r w:rsidRPr="001428F3">
        <w:rPr>
          <w:rFonts w:cstheme="minorHAnsi"/>
          <w:b/>
          <w:i/>
          <w:sz w:val="26"/>
          <w:szCs w:val="26"/>
        </w:rPr>
        <w:t>es</w:t>
      </w:r>
      <w:r w:rsidR="00941976" w:rsidRPr="001428F3">
        <w:rPr>
          <w:rFonts w:cstheme="minorHAnsi"/>
          <w:b/>
          <w:i/>
          <w:sz w:val="26"/>
          <w:szCs w:val="26"/>
        </w:rPr>
        <w:t>,</w:t>
      </w:r>
      <w:r w:rsidRPr="001428F3">
        <w:rPr>
          <w:rFonts w:cstheme="minorHAnsi"/>
          <w:b/>
          <w:i/>
          <w:sz w:val="26"/>
          <w:szCs w:val="26"/>
        </w:rPr>
        <w:t xml:space="preserve"> no seu conjunto.</w:t>
      </w:r>
      <w:r w:rsidRPr="001428F3">
        <w:rPr>
          <w:rFonts w:cstheme="minorHAnsi"/>
          <w:b/>
          <w:sz w:val="26"/>
          <w:szCs w:val="26"/>
        </w:rPr>
        <w:t xml:space="preserve"> </w:t>
      </w:r>
      <w:r w:rsidRPr="001428F3">
        <w:rPr>
          <w:rFonts w:cstheme="minorHAnsi"/>
          <w:b/>
          <w:i/>
          <w:sz w:val="26"/>
          <w:szCs w:val="26"/>
        </w:rPr>
        <w:lastRenderedPageBreak/>
        <w:t>Mantemos a nossa disponibilidade pa</w:t>
      </w:r>
      <w:r w:rsidR="00941976" w:rsidRPr="001428F3">
        <w:rPr>
          <w:rFonts w:cstheme="minorHAnsi"/>
          <w:b/>
          <w:i/>
          <w:sz w:val="26"/>
          <w:szCs w:val="26"/>
        </w:rPr>
        <w:t>ra procurar soluções negociadas</w:t>
      </w:r>
      <w:r w:rsidRPr="001428F3">
        <w:rPr>
          <w:rFonts w:cstheme="minorHAnsi"/>
          <w:b/>
          <w:i/>
          <w:sz w:val="26"/>
          <w:szCs w:val="26"/>
        </w:rPr>
        <w:t xml:space="preserve"> que garantam os direitos laborais dos trabalhadores PT/MEO”</w:t>
      </w:r>
      <w:r w:rsidRPr="00B62DBF">
        <w:rPr>
          <w:rFonts w:cstheme="minorHAnsi"/>
          <w:i/>
          <w:sz w:val="26"/>
          <w:szCs w:val="26"/>
        </w:rPr>
        <w:t xml:space="preserve">, </w:t>
      </w:r>
      <w:r w:rsidRPr="00B62DBF">
        <w:rPr>
          <w:rFonts w:cstheme="minorHAnsi"/>
          <w:sz w:val="26"/>
          <w:szCs w:val="26"/>
        </w:rPr>
        <w:t xml:space="preserve">afirma </w:t>
      </w:r>
      <w:r w:rsidRPr="001428F3">
        <w:rPr>
          <w:rFonts w:cstheme="minorHAnsi"/>
          <w:b/>
          <w:sz w:val="26"/>
          <w:szCs w:val="26"/>
        </w:rPr>
        <w:t>Victor Martins, presidente do SICOMP.</w:t>
      </w:r>
    </w:p>
    <w:p w:rsidR="00250605" w:rsidRDefault="00250605" w:rsidP="002761A0">
      <w:pPr>
        <w:jc w:val="both"/>
        <w:rPr>
          <w:b/>
          <w:sz w:val="26"/>
          <w:szCs w:val="26"/>
        </w:rPr>
      </w:pPr>
    </w:p>
    <w:p w:rsidR="00C23CED" w:rsidRDefault="00A21EC0" w:rsidP="002761A0">
      <w:pPr>
        <w:jc w:val="both"/>
        <w:rPr>
          <w:sz w:val="26"/>
          <w:szCs w:val="26"/>
        </w:rPr>
      </w:pPr>
      <w:r w:rsidRPr="001428F3">
        <w:rPr>
          <w:b/>
          <w:sz w:val="26"/>
          <w:szCs w:val="26"/>
        </w:rPr>
        <w:t>Paulo Marcos, presidente da</w:t>
      </w:r>
      <w:r w:rsidR="001428F3" w:rsidRPr="001428F3">
        <w:rPr>
          <w:b/>
          <w:sz w:val="26"/>
          <w:szCs w:val="26"/>
        </w:rPr>
        <w:t xml:space="preserve"> Comissão Executiva da</w:t>
      </w:r>
      <w:r w:rsidRPr="001428F3">
        <w:rPr>
          <w:b/>
          <w:sz w:val="26"/>
          <w:szCs w:val="26"/>
        </w:rPr>
        <w:t xml:space="preserve"> USI</w:t>
      </w:r>
      <w:r>
        <w:rPr>
          <w:sz w:val="26"/>
          <w:szCs w:val="26"/>
        </w:rPr>
        <w:t>, acrescenta que “</w:t>
      </w:r>
      <w:r w:rsidRPr="001428F3">
        <w:rPr>
          <w:b/>
          <w:i/>
          <w:sz w:val="26"/>
          <w:szCs w:val="26"/>
        </w:rPr>
        <w:t>a USI prestará todo o apoio jurídico nec</w:t>
      </w:r>
      <w:bookmarkStart w:id="0" w:name="_GoBack"/>
      <w:bookmarkEnd w:id="0"/>
      <w:r w:rsidRPr="001428F3">
        <w:rPr>
          <w:b/>
          <w:i/>
          <w:sz w:val="26"/>
          <w:szCs w:val="26"/>
        </w:rPr>
        <w:t xml:space="preserve">essário aos trabalhadores da PT/MEO, </w:t>
      </w:r>
      <w:proofErr w:type="gramStart"/>
      <w:r w:rsidRPr="001428F3">
        <w:rPr>
          <w:b/>
          <w:i/>
          <w:sz w:val="26"/>
          <w:szCs w:val="26"/>
        </w:rPr>
        <w:t>de forma a que</w:t>
      </w:r>
      <w:proofErr w:type="gramEnd"/>
      <w:r w:rsidRPr="001428F3">
        <w:rPr>
          <w:b/>
          <w:i/>
          <w:sz w:val="26"/>
          <w:szCs w:val="26"/>
        </w:rPr>
        <w:t xml:space="preserve"> o processo de transmissão de empresa não </w:t>
      </w:r>
      <w:r w:rsidR="00242EB2" w:rsidRPr="001428F3">
        <w:rPr>
          <w:b/>
          <w:i/>
          <w:sz w:val="26"/>
          <w:szCs w:val="26"/>
        </w:rPr>
        <w:t xml:space="preserve">seja desvirtuado e usado </w:t>
      </w:r>
      <w:r w:rsidRPr="001428F3">
        <w:rPr>
          <w:b/>
          <w:i/>
          <w:sz w:val="26"/>
          <w:szCs w:val="26"/>
        </w:rPr>
        <w:t xml:space="preserve">de forma instrumental </w:t>
      </w:r>
      <w:r w:rsidR="00242EB2" w:rsidRPr="001428F3">
        <w:rPr>
          <w:b/>
          <w:i/>
          <w:sz w:val="26"/>
          <w:szCs w:val="26"/>
        </w:rPr>
        <w:t xml:space="preserve">para um despedimento ou uma retirada </w:t>
      </w:r>
      <w:r w:rsidRPr="001428F3">
        <w:rPr>
          <w:b/>
          <w:i/>
          <w:sz w:val="26"/>
          <w:szCs w:val="26"/>
        </w:rPr>
        <w:t>em massa de trabalhadores dos seus postos de trabalho</w:t>
      </w:r>
      <w:r>
        <w:rPr>
          <w:sz w:val="26"/>
          <w:szCs w:val="26"/>
        </w:rPr>
        <w:t>”.</w:t>
      </w:r>
    </w:p>
    <w:p w:rsidR="00B62DBF" w:rsidRDefault="00B62DBF" w:rsidP="002761A0">
      <w:pPr>
        <w:jc w:val="both"/>
        <w:rPr>
          <w:rFonts w:ascii="Calibri" w:hAnsi="Calibri" w:cs="Calibri"/>
          <w:sz w:val="26"/>
          <w:szCs w:val="26"/>
        </w:rPr>
      </w:pPr>
      <w:r w:rsidRPr="00A21EC0">
        <w:rPr>
          <w:rFonts w:ascii="Calibri" w:hAnsi="Calibri" w:cs="Calibri"/>
          <w:sz w:val="26"/>
          <w:szCs w:val="26"/>
        </w:rPr>
        <w:t>A União dos Sindicatos Independentes (USI) e o Sindicato das Comunicações de Portugal (SICOMP) reúnem novamente na próxima semana, de forma a definir quais os próximos passos do processo negocial.</w:t>
      </w:r>
    </w:p>
    <w:p w:rsidR="007C3402" w:rsidRDefault="007C3402" w:rsidP="002761A0">
      <w:pPr>
        <w:jc w:val="both"/>
        <w:rPr>
          <w:rFonts w:ascii="Calibri" w:hAnsi="Calibri" w:cs="Calibri"/>
          <w:sz w:val="26"/>
          <w:szCs w:val="26"/>
        </w:rPr>
      </w:pPr>
    </w:p>
    <w:p w:rsidR="007C3402" w:rsidRDefault="007C3402" w:rsidP="007C3402">
      <w:pPr>
        <w:jc w:val="center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Lisboa, 14 de Julho de 2017</w:t>
      </w:r>
    </w:p>
    <w:p w:rsidR="007C3402" w:rsidRDefault="007C3402" w:rsidP="007C3402">
      <w:pPr>
        <w:jc w:val="center"/>
        <w:rPr>
          <w:rFonts w:ascii="Calibri" w:hAnsi="Calibri" w:cs="Calibri"/>
          <w:sz w:val="26"/>
          <w:szCs w:val="26"/>
        </w:rPr>
      </w:pPr>
    </w:p>
    <w:p w:rsidR="007C3402" w:rsidRPr="001428F3" w:rsidRDefault="007C3402" w:rsidP="007C3402">
      <w:pPr>
        <w:spacing w:after="0" w:line="240" w:lineRule="auto"/>
        <w:jc w:val="center"/>
        <w:rPr>
          <w:rFonts w:ascii="Calibri" w:hAnsi="Calibri" w:cs="Calibri"/>
          <w:b/>
          <w:sz w:val="26"/>
          <w:szCs w:val="26"/>
        </w:rPr>
      </w:pPr>
      <w:r w:rsidRPr="001428F3">
        <w:rPr>
          <w:rFonts w:ascii="Calibri" w:hAnsi="Calibri" w:cs="Calibri"/>
          <w:b/>
          <w:sz w:val="26"/>
          <w:szCs w:val="26"/>
        </w:rPr>
        <w:t>A COMISSÃO EXECUTIVA DA USI</w:t>
      </w:r>
    </w:p>
    <w:p w:rsidR="007C3402" w:rsidRPr="001428F3" w:rsidRDefault="007C3402" w:rsidP="007C3402">
      <w:pPr>
        <w:spacing w:after="0" w:line="240" w:lineRule="auto"/>
        <w:jc w:val="center"/>
        <w:rPr>
          <w:rFonts w:ascii="Calibri" w:hAnsi="Calibri" w:cs="Calibri"/>
          <w:b/>
          <w:sz w:val="26"/>
          <w:szCs w:val="26"/>
        </w:rPr>
      </w:pPr>
      <w:r w:rsidRPr="001428F3">
        <w:rPr>
          <w:rFonts w:ascii="Calibri" w:hAnsi="Calibri" w:cs="Calibri"/>
          <w:b/>
          <w:sz w:val="26"/>
          <w:szCs w:val="26"/>
        </w:rPr>
        <w:t>A DIREÇÃO NACIONAL DO SICOMP</w:t>
      </w:r>
    </w:p>
    <w:p w:rsidR="007C3402" w:rsidRPr="001428F3" w:rsidRDefault="007C3402" w:rsidP="007C3402">
      <w:pPr>
        <w:spacing w:after="0" w:line="240" w:lineRule="auto"/>
        <w:jc w:val="both"/>
        <w:rPr>
          <w:rFonts w:ascii="Calibri" w:hAnsi="Calibri" w:cs="Calibri"/>
          <w:b/>
          <w:sz w:val="26"/>
          <w:szCs w:val="26"/>
        </w:rPr>
      </w:pPr>
    </w:p>
    <w:p w:rsidR="007C3402" w:rsidRDefault="007C3402" w:rsidP="002761A0">
      <w:pPr>
        <w:jc w:val="both"/>
        <w:rPr>
          <w:rFonts w:ascii="Calibri" w:hAnsi="Calibri" w:cs="Calibri"/>
          <w:sz w:val="26"/>
          <w:szCs w:val="26"/>
        </w:rPr>
      </w:pPr>
    </w:p>
    <w:p w:rsidR="007C3402" w:rsidRDefault="007C3402" w:rsidP="002761A0">
      <w:pPr>
        <w:jc w:val="both"/>
        <w:rPr>
          <w:rFonts w:ascii="Calibri" w:hAnsi="Calibri" w:cs="Calibri"/>
          <w:sz w:val="26"/>
          <w:szCs w:val="26"/>
        </w:rPr>
      </w:pPr>
    </w:p>
    <w:p w:rsidR="007C3402" w:rsidRDefault="007C3402" w:rsidP="002761A0">
      <w:pPr>
        <w:jc w:val="both"/>
        <w:rPr>
          <w:rFonts w:ascii="Calibri" w:hAnsi="Calibri" w:cs="Calibri"/>
          <w:sz w:val="26"/>
          <w:szCs w:val="26"/>
        </w:rPr>
      </w:pPr>
    </w:p>
    <w:p w:rsidR="002E043D" w:rsidRDefault="002E043D" w:rsidP="002761A0">
      <w:pPr>
        <w:jc w:val="both"/>
        <w:rPr>
          <w:rFonts w:ascii="Calibri" w:hAnsi="Calibri" w:cs="Calibri"/>
          <w:sz w:val="26"/>
          <w:szCs w:val="26"/>
        </w:rPr>
      </w:pPr>
    </w:p>
    <w:p w:rsidR="002E043D" w:rsidRDefault="002E043D" w:rsidP="002761A0">
      <w:pPr>
        <w:jc w:val="both"/>
        <w:rPr>
          <w:rFonts w:ascii="Calibri" w:hAnsi="Calibri" w:cs="Calibri"/>
          <w:sz w:val="26"/>
          <w:szCs w:val="26"/>
        </w:rPr>
      </w:pPr>
    </w:p>
    <w:p w:rsidR="002E043D" w:rsidRDefault="002E043D" w:rsidP="002761A0">
      <w:pPr>
        <w:jc w:val="both"/>
        <w:rPr>
          <w:rFonts w:ascii="Calibri" w:hAnsi="Calibri" w:cs="Calibri"/>
          <w:sz w:val="26"/>
          <w:szCs w:val="26"/>
        </w:rPr>
      </w:pPr>
    </w:p>
    <w:p w:rsidR="000C4079" w:rsidRDefault="000C4079" w:rsidP="002761A0">
      <w:pPr>
        <w:jc w:val="both"/>
        <w:rPr>
          <w:rFonts w:ascii="Calibri" w:hAnsi="Calibri" w:cs="Calibri"/>
          <w:sz w:val="26"/>
          <w:szCs w:val="26"/>
        </w:rPr>
      </w:pPr>
    </w:p>
    <w:p w:rsidR="000C4079" w:rsidRPr="00A21EC0" w:rsidRDefault="000C4079" w:rsidP="002761A0">
      <w:pPr>
        <w:jc w:val="both"/>
        <w:rPr>
          <w:sz w:val="26"/>
          <w:szCs w:val="26"/>
        </w:rPr>
      </w:pPr>
    </w:p>
    <w:sectPr w:rsidR="000C4079" w:rsidRPr="00A21EC0" w:rsidSect="00DA12D4">
      <w:headerReference w:type="default" r:id="rId10"/>
      <w:footerReference w:type="default" r:id="rId11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AC4" w:rsidRDefault="002B6AC4" w:rsidP="002761A0">
      <w:pPr>
        <w:spacing w:after="0" w:line="240" w:lineRule="auto"/>
      </w:pPr>
      <w:r>
        <w:separator/>
      </w:r>
    </w:p>
  </w:endnote>
  <w:endnote w:type="continuationSeparator" w:id="0">
    <w:p w:rsidR="002B6AC4" w:rsidRDefault="002B6AC4" w:rsidP="0027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2063555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A12D4" w:rsidRPr="00DA12D4" w:rsidRDefault="00DA12D4" w:rsidP="00DA12D4">
            <w:pPr>
              <w:pStyle w:val="Rodap"/>
              <w:shd w:val="clear" w:color="auto" w:fill="FFC000"/>
              <w:jc w:val="right"/>
              <w:rPr>
                <w:rFonts w:ascii="Arial" w:hAnsi="Arial" w:cs="Arial"/>
                <w:sz w:val="8"/>
                <w:szCs w:val="8"/>
              </w:rPr>
            </w:pPr>
          </w:p>
          <w:p w:rsidR="00DA12D4" w:rsidRPr="00DA12D4" w:rsidRDefault="00DA12D4">
            <w:pPr>
              <w:pStyle w:val="Rodap"/>
              <w:jc w:val="right"/>
              <w:rPr>
                <w:rFonts w:ascii="Arial" w:hAnsi="Arial" w:cs="Arial"/>
                <w:sz w:val="8"/>
                <w:szCs w:val="8"/>
              </w:rPr>
            </w:pPr>
          </w:p>
          <w:p w:rsidR="00DA12D4" w:rsidRPr="00DA12D4" w:rsidRDefault="00DA12D4" w:rsidP="00DA12D4">
            <w:pPr>
              <w:pStyle w:val="Rodap"/>
              <w:tabs>
                <w:tab w:val="left" w:pos="180"/>
                <w:tab w:val="right" w:pos="104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DA12D4">
              <w:rPr>
                <w:rFonts w:ascii="Arial" w:hAnsi="Arial" w:cs="Arial"/>
                <w:b/>
              </w:rPr>
              <w:t>USI/SICOMP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Pr="00DA12D4">
              <w:rPr>
                <w:rFonts w:ascii="Arial" w:hAnsi="Arial" w:cs="Arial"/>
              </w:rPr>
              <w:t xml:space="preserve">Página </w:t>
            </w:r>
            <w:r w:rsidRPr="00DA12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A12D4">
              <w:rPr>
                <w:rFonts w:ascii="Arial" w:hAnsi="Arial" w:cs="Arial"/>
                <w:b/>
                <w:bCs/>
              </w:rPr>
              <w:instrText>PAGE</w:instrText>
            </w:r>
            <w:r w:rsidRPr="00DA12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6517B9">
              <w:rPr>
                <w:rFonts w:ascii="Arial" w:hAnsi="Arial" w:cs="Arial"/>
                <w:b/>
                <w:bCs/>
                <w:noProof/>
              </w:rPr>
              <w:t>1</w:t>
            </w:r>
            <w:r w:rsidRPr="00DA12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A12D4">
              <w:rPr>
                <w:rFonts w:ascii="Arial" w:hAnsi="Arial" w:cs="Arial"/>
              </w:rPr>
              <w:t xml:space="preserve"> de </w:t>
            </w:r>
            <w:r w:rsidRPr="00DA12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A12D4">
              <w:rPr>
                <w:rFonts w:ascii="Arial" w:hAnsi="Arial" w:cs="Arial"/>
                <w:b/>
                <w:bCs/>
              </w:rPr>
              <w:instrText>NUMPAGES</w:instrText>
            </w:r>
            <w:r w:rsidRPr="00DA12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6517B9">
              <w:rPr>
                <w:rFonts w:ascii="Arial" w:hAnsi="Arial" w:cs="Arial"/>
                <w:b/>
                <w:bCs/>
                <w:noProof/>
              </w:rPr>
              <w:t>2</w:t>
            </w:r>
            <w:r w:rsidRPr="00DA12D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A12D4" w:rsidRDefault="00DA12D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AC4" w:rsidRDefault="002B6AC4" w:rsidP="002761A0">
      <w:pPr>
        <w:spacing w:after="0" w:line="240" w:lineRule="auto"/>
      </w:pPr>
      <w:r>
        <w:separator/>
      </w:r>
    </w:p>
  </w:footnote>
  <w:footnote w:type="continuationSeparator" w:id="0">
    <w:p w:rsidR="002B6AC4" w:rsidRDefault="002B6AC4" w:rsidP="00276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43D" w:rsidRDefault="00C23CED" w:rsidP="002761A0">
    <w:pPr>
      <w:pStyle w:val="Cabealho"/>
      <w:jc w:val="center"/>
    </w:pPr>
    <w:r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83"/>
    <w:rsid w:val="00007ED8"/>
    <w:rsid w:val="00032CBB"/>
    <w:rsid w:val="000C4079"/>
    <w:rsid w:val="000C7CE6"/>
    <w:rsid w:val="000E704F"/>
    <w:rsid w:val="001428F3"/>
    <w:rsid w:val="00207DA9"/>
    <w:rsid w:val="00242EB2"/>
    <w:rsid w:val="00250605"/>
    <w:rsid w:val="002761A0"/>
    <w:rsid w:val="002B6AC4"/>
    <w:rsid w:val="002D0072"/>
    <w:rsid w:val="002E043D"/>
    <w:rsid w:val="003E4D90"/>
    <w:rsid w:val="0048477B"/>
    <w:rsid w:val="004E4D40"/>
    <w:rsid w:val="005A31E3"/>
    <w:rsid w:val="006517B9"/>
    <w:rsid w:val="00685D0C"/>
    <w:rsid w:val="006C6828"/>
    <w:rsid w:val="007644F7"/>
    <w:rsid w:val="007C3402"/>
    <w:rsid w:val="007F0592"/>
    <w:rsid w:val="00865815"/>
    <w:rsid w:val="00894CB8"/>
    <w:rsid w:val="008E5A90"/>
    <w:rsid w:val="00923F36"/>
    <w:rsid w:val="00941976"/>
    <w:rsid w:val="00963B60"/>
    <w:rsid w:val="0097764D"/>
    <w:rsid w:val="009867F6"/>
    <w:rsid w:val="00A21EC0"/>
    <w:rsid w:val="00B530CD"/>
    <w:rsid w:val="00B62DBF"/>
    <w:rsid w:val="00C10383"/>
    <w:rsid w:val="00C23CED"/>
    <w:rsid w:val="00CC40F6"/>
    <w:rsid w:val="00CE2C13"/>
    <w:rsid w:val="00DA12D4"/>
    <w:rsid w:val="00DD5E44"/>
    <w:rsid w:val="00DD6FA8"/>
    <w:rsid w:val="00DF1C72"/>
    <w:rsid w:val="00F43903"/>
    <w:rsid w:val="00F932A4"/>
    <w:rsid w:val="00FB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761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761A0"/>
  </w:style>
  <w:style w:type="paragraph" w:styleId="Rodap">
    <w:name w:val="footer"/>
    <w:basedOn w:val="Normal"/>
    <w:link w:val="RodapCarcter"/>
    <w:uiPriority w:val="99"/>
    <w:unhideWhenUsed/>
    <w:rsid w:val="002761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761A0"/>
  </w:style>
  <w:style w:type="paragraph" w:styleId="Textodebalo">
    <w:name w:val="Balloon Text"/>
    <w:basedOn w:val="Normal"/>
    <w:link w:val="TextodebaloCarcter"/>
    <w:uiPriority w:val="99"/>
    <w:semiHidden/>
    <w:unhideWhenUsed/>
    <w:rsid w:val="00B5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530CD"/>
    <w:rPr>
      <w:rFonts w:ascii="Tahoma" w:hAnsi="Tahoma" w:cs="Tahoma"/>
      <w:sz w:val="16"/>
      <w:szCs w:val="16"/>
    </w:rPr>
  </w:style>
  <w:style w:type="character" w:styleId="nfase">
    <w:name w:val="Emphasis"/>
    <w:basedOn w:val="Tipodeletrapredefinidodopargrafo"/>
    <w:uiPriority w:val="20"/>
    <w:qFormat/>
    <w:rsid w:val="002506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761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761A0"/>
  </w:style>
  <w:style w:type="paragraph" w:styleId="Rodap">
    <w:name w:val="footer"/>
    <w:basedOn w:val="Normal"/>
    <w:link w:val="RodapCarcter"/>
    <w:uiPriority w:val="99"/>
    <w:unhideWhenUsed/>
    <w:rsid w:val="002761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761A0"/>
  </w:style>
  <w:style w:type="paragraph" w:styleId="Textodebalo">
    <w:name w:val="Balloon Text"/>
    <w:basedOn w:val="Normal"/>
    <w:link w:val="TextodebaloCarcter"/>
    <w:uiPriority w:val="99"/>
    <w:semiHidden/>
    <w:unhideWhenUsed/>
    <w:rsid w:val="00B5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530CD"/>
    <w:rPr>
      <w:rFonts w:ascii="Tahoma" w:hAnsi="Tahoma" w:cs="Tahoma"/>
      <w:sz w:val="16"/>
      <w:szCs w:val="16"/>
    </w:rPr>
  </w:style>
  <w:style w:type="character" w:styleId="nfase">
    <w:name w:val="Emphasis"/>
    <w:basedOn w:val="Tipodeletrapredefinidodopargrafo"/>
    <w:uiPriority w:val="20"/>
    <w:qFormat/>
    <w:rsid w:val="002506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375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Romão</dc:creator>
  <cp:lastModifiedBy>User</cp:lastModifiedBy>
  <cp:revision>9</cp:revision>
  <cp:lastPrinted>2017-07-14T14:16:00Z</cp:lastPrinted>
  <dcterms:created xsi:type="dcterms:W3CDTF">2017-07-14T11:10:00Z</dcterms:created>
  <dcterms:modified xsi:type="dcterms:W3CDTF">2017-07-14T14:17:00Z</dcterms:modified>
</cp:coreProperties>
</file>